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A86AD" w14:textId="77777777" w:rsidR="006D259F" w:rsidRDefault="004B3FA9">
      <w:r>
        <w:t xml:space="preserve">Инструкция по использованию базы семейств </w:t>
      </w:r>
      <w:r>
        <w:rPr>
          <w:lang w:val="en-US"/>
        </w:rPr>
        <w:t>ITK</w:t>
      </w:r>
    </w:p>
    <w:p w14:paraId="479D895E" w14:textId="77777777" w:rsidR="004B3FA9" w:rsidRDefault="004B3FA9" w:rsidP="004B3FA9">
      <w:pPr>
        <w:pStyle w:val="a3"/>
        <w:numPr>
          <w:ilvl w:val="0"/>
          <w:numId w:val="2"/>
        </w:numPr>
      </w:pPr>
      <w:r>
        <w:t xml:space="preserve">Большинство семейств разработаны с использованием каталога типоразмеров, в формате </w:t>
      </w:r>
      <w:r w:rsidRPr="004B3FA9">
        <w:t>.</w:t>
      </w:r>
      <w:r>
        <w:rPr>
          <w:lang w:val="en-US"/>
        </w:rPr>
        <w:t>txt</w:t>
      </w:r>
      <w:r>
        <w:t>. Такой способ загрузки семейств позволяет загружать только необходимые типоразмеры семейства, не загружая неиспользуемые. Это позволяет существенно экономить на размере файла проекта;</w:t>
      </w:r>
    </w:p>
    <w:p w14:paraId="01ABB1FF" w14:textId="77777777" w:rsidR="004B3FA9" w:rsidRDefault="004B3FA9" w:rsidP="004B3FA9">
      <w:pPr>
        <w:pStyle w:val="a3"/>
        <w:numPr>
          <w:ilvl w:val="0"/>
          <w:numId w:val="2"/>
        </w:numPr>
      </w:pPr>
      <w:r>
        <w:t xml:space="preserve">Для загрузки семейства, необходимо в открытом </w:t>
      </w:r>
      <w:r w:rsidRPr="00FA49FF">
        <w:rPr>
          <w:b/>
          <w:u w:val="single"/>
        </w:rPr>
        <w:t>проекте</w:t>
      </w:r>
      <w:r>
        <w:t xml:space="preserve"> </w:t>
      </w:r>
      <w:r>
        <w:rPr>
          <w:lang w:val="en-US"/>
        </w:rPr>
        <w:t>Revit</w:t>
      </w:r>
      <w:r>
        <w:t xml:space="preserve"> выбрать вкладку ленты «Вставка» - команда «Загрузить семейство»</w:t>
      </w:r>
      <w:r w:rsidR="00FA49FF">
        <w:t>:</w:t>
      </w:r>
    </w:p>
    <w:p w14:paraId="32D824C2" w14:textId="77777777" w:rsidR="004B3FA9" w:rsidRDefault="004B3FA9" w:rsidP="004B3FA9">
      <w:pPr>
        <w:ind w:left="360"/>
      </w:pPr>
      <w:r>
        <w:rPr>
          <w:noProof/>
        </w:rPr>
        <w:drawing>
          <wp:inline distT="0" distB="0" distL="0" distR="0" wp14:anchorId="4B95689D" wp14:editId="3DDB24D4">
            <wp:extent cx="5940425" cy="818515"/>
            <wp:effectExtent l="0" t="0" r="3175" b="635"/>
            <wp:docPr id="1" name="Рисунок 1" descr="Изображение выглядит как снимок экрана&#10;&#10;Описание создано с очень высокой степенью достовер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ставк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6E4E5" w14:textId="77777777" w:rsidR="004B3FA9" w:rsidRDefault="004B3FA9" w:rsidP="004B3FA9">
      <w:pPr>
        <w:pStyle w:val="a3"/>
        <w:numPr>
          <w:ilvl w:val="0"/>
          <w:numId w:val="2"/>
        </w:numPr>
      </w:pPr>
      <w:r>
        <w:t>В появившемся меню указать путь к требуемому семейству на локальном компьютере или в локальной сети организации;</w:t>
      </w:r>
    </w:p>
    <w:p w14:paraId="0887FB70" w14:textId="77777777" w:rsidR="004B3FA9" w:rsidRDefault="004B3FA9" w:rsidP="004B3FA9">
      <w:pPr>
        <w:pStyle w:val="a3"/>
        <w:numPr>
          <w:ilvl w:val="0"/>
          <w:numId w:val="2"/>
        </w:numPr>
      </w:pPr>
      <w:r>
        <w:t>Выбрать требуемое семейство и нажать кнопку</w:t>
      </w:r>
      <w:r w:rsidR="00FA49FF">
        <w:t xml:space="preserve"> «открыть»:</w:t>
      </w:r>
    </w:p>
    <w:p w14:paraId="63C5ADC9" w14:textId="77777777" w:rsidR="00FA49FF" w:rsidRDefault="00FA49FF" w:rsidP="00FA49FF">
      <w:pPr>
        <w:ind w:left="360"/>
      </w:pPr>
      <w:r>
        <w:rPr>
          <w:noProof/>
        </w:rPr>
        <w:drawing>
          <wp:inline distT="0" distB="0" distL="0" distR="0" wp14:anchorId="1B20B208" wp14:editId="505AAEA7">
            <wp:extent cx="5940425" cy="3949065"/>
            <wp:effectExtent l="0" t="0" r="3175" b="0"/>
            <wp:docPr id="2" name="Рисунок 2" descr="Изображение выглядит как снимок экрана&#10;&#10;Описание создано с очень высокой степенью достовер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Вставка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8D768" w14:textId="77777777" w:rsidR="00FA49FF" w:rsidRDefault="00FA49FF" w:rsidP="00FA49FF">
      <w:pPr>
        <w:pStyle w:val="a3"/>
        <w:keepNext/>
        <w:numPr>
          <w:ilvl w:val="0"/>
          <w:numId w:val="2"/>
        </w:numPr>
      </w:pPr>
      <w:r>
        <w:t xml:space="preserve">После загрузки семейства откроется таблица типоразмеров семейства (из файла </w:t>
      </w:r>
      <w:r>
        <w:rPr>
          <w:lang w:val="en-US"/>
        </w:rPr>
        <w:t>txt</w:t>
      </w:r>
      <w:r>
        <w:t>) в которой необходимо выбрать требуемые типоразмеры семейства и нажать кнопку «ОК»:</w:t>
      </w:r>
    </w:p>
    <w:p w14:paraId="355C6D06" w14:textId="77777777" w:rsidR="00FA49FF" w:rsidRDefault="00FA49FF" w:rsidP="00FA49FF">
      <w:pPr>
        <w:keepNext/>
        <w:ind w:left="360"/>
      </w:pPr>
      <w:r>
        <w:rPr>
          <w:noProof/>
        </w:rPr>
        <w:drawing>
          <wp:inline distT="0" distB="0" distL="0" distR="0" wp14:anchorId="6E92641A" wp14:editId="01172FD6">
            <wp:extent cx="5940425" cy="1863725"/>
            <wp:effectExtent l="0" t="0" r="3175" b="3175"/>
            <wp:docPr id="3" name="Рисунок 3" descr="Изображение выглядит как снимок экрана&#10;&#10;Описание создано с очень высокой степенью достовер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Вставка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F5A85" w14:textId="77777777" w:rsidR="00FA49FF" w:rsidRDefault="00FA49FF" w:rsidP="00FA49FF"/>
    <w:p w14:paraId="6ED063E6" w14:textId="77777777" w:rsidR="00FA49FF" w:rsidRPr="00FA49FF" w:rsidRDefault="00FA49FF" w:rsidP="00FA49FF">
      <w:pPr>
        <w:tabs>
          <w:tab w:val="left" w:pos="1812"/>
        </w:tabs>
      </w:pPr>
      <w:r>
        <w:tab/>
        <w:t xml:space="preserve">После этого в открытый проект </w:t>
      </w:r>
      <w:r>
        <w:rPr>
          <w:lang w:val="en-US"/>
        </w:rPr>
        <w:t>Revit</w:t>
      </w:r>
      <w:r>
        <w:t xml:space="preserve"> загрузится выбранное семейство.</w:t>
      </w:r>
      <w:bookmarkStart w:id="0" w:name="_GoBack"/>
      <w:bookmarkEnd w:id="0"/>
    </w:p>
    <w:sectPr w:rsidR="00FA49FF" w:rsidRPr="00FA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82B"/>
    <w:multiLevelType w:val="hybridMultilevel"/>
    <w:tmpl w:val="E75A1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21798"/>
    <w:multiLevelType w:val="hybridMultilevel"/>
    <w:tmpl w:val="9800BE46"/>
    <w:lvl w:ilvl="0" w:tplc="E1484C4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A9"/>
    <w:rsid w:val="004B3FA9"/>
    <w:rsid w:val="006D259F"/>
    <w:rsid w:val="00D12DEB"/>
    <w:rsid w:val="00FA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22E89"/>
  <w15:chartTrackingRefBased/>
  <w15:docId w15:val="{ED47A9C4-2C42-40CA-AE4D-7589FA78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12DEB"/>
    <w:pPr>
      <w:keepNext/>
      <w:keepLines/>
      <w:numPr>
        <w:numId w:val="1"/>
      </w:numPr>
      <w:spacing w:before="240" w:after="240"/>
      <w:ind w:left="714" w:hanging="357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2DEB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4B3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Пучков</dc:creator>
  <cp:keywords/>
  <dc:description/>
  <cp:lastModifiedBy>Сергей Пучков</cp:lastModifiedBy>
  <cp:revision>1</cp:revision>
  <dcterms:created xsi:type="dcterms:W3CDTF">2018-08-20T12:08:00Z</dcterms:created>
  <dcterms:modified xsi:type="dcterms:W3CDTF">2018-08-20T12:29:00Z</dcterms:modified>
</cp:coreProperties>
</file>